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4D19">
      <w:pPr>
        <w:jc w:val="center"/>
        <w:rPr>
          <w:rFonts w:hint="default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25</w:t>
      </w:r>
      <w:r>
        <w:rPr>
          <w:rFonts w:ascii="宋体" w:hAnsi="宋体"/>
          <w:b/>
          <w:sz w:val="36"/>
          <w:szCs w:val="36"/>
        </w:rPr>
        <w:t>年度宁波新闻奖</w:t>
      </w:r>
      <w:r>
        <w:rPr>
          <w:rFonts w:hint="eastAsia" w:ascii="宋体" w:hAnsi="宋体"/>
          <w:b/>
          <w:sz w:val="36"/>
          <w:szCs w:val="36"/>
          <w:lang w:eastAsia="zh-CN"/>
        </w:rPr>
        <w:t>舆论监督作品获奖</w:t>
      </w:r>
      <w:r>
        <w:rPr>
          <w:rFonts w:ascii="宋体" w:hAnsi="宋体"/>
          <w:b/>
          <w:sz w:val="36"/>
          <w:szCs w:val="36"/>
        </w:rPr>
        <w:t>目录</w:t>
      </w:r>
    </w:p>
    <w:p w14:paraId="1CF21DC2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 w14:paraId="2F8A9AC0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一等奖（共2件）</w:t>
      </w:r>
    </w:p>
    <w:tbl>
      <w:tblPr>
        <w:tblStyle w:val="7"/>
        <w:tblW w:w="1569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35"/>
        <w:gridCol w:w="765"/>
        <w:gridCol w:w="3758"/>
        <w:gridCol w:w="2400"/>
        <w:gridCol w:w="2025"/>
      </w:tblGrid>
      <w:tr w14:paraId="63CE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6FDDD17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序</w:t>
            </w:r>
          </w:p>
          <w:p w14:paraId="17D5E8B4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512" w:type="dxa"/>
            <w:vAlign w:val="center"/>
          </w:tcPr>
          <w:p w14:paraId="0028B319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作品标题</w:t>
            </w:r>
          </w:p>
        </w:tc>
        <w:tc>
          <w:tcPr>
            <w:tcW w:w="735" w:type="dxa"/>
            <w:vAlign w:val="center"/>
          </w:tcPr>
          <w:p w14:paraId="6CEFCA7F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体裁</w:t>
            </w:r>
          </w:p>
        </w:tc>
        <w:tc>
          <w:tcPr>
            <w:tcW w:w="765" w:type="dxa"/>
            <w:vAlign w:val="center"/>
          </w:tcPr>
          <w:p w14:paraId="21ADD8E1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字数</w:t>
            </w:r>
          </w:p>
        </w:tc>
        <w:tc>
          <w:tcPr>
            <w:tcW w:w="3758" w:type="dxa"/>
            <w:vAlign w:val="center"/>
          </w:tcPr>
          <w:p w14:paraId="3E11EF3E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作者、编辑</w:t>
            </w:r>
          </w:p>
        </w:tc>
        <w:tc>
          <w:tcPr>
            <w:tcW w:w="2400" w:type="dxa"/>
            <w:vAlign w:val="center"/>
          </w:tcPr>
          <w:p w14:paraId="57581346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刊播媒体及时间</w:t>
            </w:r>
          </w:p>
        </w:tc>
        <w:tc>
          <w:tcPr>
            <w:tcW w:w="2025" w:type="dxa"/>
            <w:vAlign w:val="center"/>
          </w:tcPr>
          <w:p w14:paraId="09E0DA88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推荐单位</w:t>
            </w:r>
          </w:p>
        </w:tc>
      </w:tr>
      <w:tr w14:paraId="2FAF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5F0155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690941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公共体育设施，期盼“有人建，有人管”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C022C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935B784">
            <w:pPr>
              <w:jc w:val="both"/>
            </w:pPr>
            <w:r>
              <w:t>2992</w:t>
            </w:r>
          </w:p>
          <w:p w14:paraId="5D459460">
            <w:pPr>
              <w:jc w:val="both"/>
            </w:pPr>
            <w:r>
              <w:t>3400</w:t>
            </w:r>
          </w:p>
          <w:p w14:paraId="2F76A50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1200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540C937">
            <w:pPr>
              <w:jc w:val="both"/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/>
              </w:rPr>
              <w:t>：</w:t>
            </w:r>
            <w:r>
              <w:t>杨绪忠、吴益丹、方琴、仇龙杰、孙宇卓、史米可</w:t>
            </w:r>
          </w:p>
          <w:p w14:paraId="75052F0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</w:t>
            </w:r>
            <w:r>
              <w:t>集体（张伟方、陈冬冬、郑旭辉、张枫、张钱鸿）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0BAAA9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甬派2025年7月4日-8月29日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A2BF68A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53E1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66C0CC6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CD21EA9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“立体车库”缘何成为“僵尸车库” 设施老旧与准入限制劝退了不少新能源车车主！旧标准待破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！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C7DDA15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连续报道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0227AB2">
            <w:pPr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4’31</w:t>
            </w:r>
          </w:p>
          <w:p w14:paraId="03A9A39C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4’38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24A340F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主创：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蒋博、屠夏锋、钱志遥、林晨雨、王惠慧、毛思文</w:t>
            </w:r>
          </w:p>
          <w:p w14:paraId="5406F8E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编辑：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吴福明、徐湘秀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9B78D67">
            <w:pPr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2025年6月2日-3日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宁广早新闻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7535C9E2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宁波广电集团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广播新闻中心</w:t>
            </w:r>
          </w:p>
        </w:tc>
      </w:tr>
    </w:tbl>
    <w:p w14:paraId="00B5702C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二等奖（共4件）</w:t>
      </w:r>
    </w:p>
    <w:tbl>
      <w:tblPr>
        <w:tblStyle w:val="7"/>
        <w:tblW w:w="1569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35"/>
        <w:gridCol w:w="765"/>
        <w:gridCol w:w="3758"/>
        <w:gridCol w:w="2400"/>
        <w:gridCol w:w="2025"/>
      </w:tblGrid>
      <w:tr w14:paraId="585C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vAlign w:val="center"/>
          </w:tcPr>
          <w:p w14:paraId="49F1760F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序</w:t>
            </w:r>
          </w:p>
          <w:p w14:paraId="0E104C20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512" w:type="dxa"/>
            <w:vAlign w:val="center"/>
          </w:tcPr>
          <w:p w14:paraId="6BE30C96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作品标题</w:t>
            </w:r>
          </w:p>
        </w:tc>
        <w:tc>
          <w:tcPr>
            <w:tcW w:w="735" w:type="dxa"/>
            <w:vAlign w:val="center"/>
          </w:tcPr>
          <w:p w14:paraId="1A816100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体裁</w:t>
            </w:r>
          </w:p>
        </w:tc>
        <w:tc>
          <w:tcPr>
            <w:tcW w:w="765" w:type="dxa"/>
            <w:vAlign w:val="center"/>
          </w:tcPr>
          <w:p w14:paraId="55D860F2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字数</w:t>
            </w:r>
          </w:p>
        </w:tc>
        <w:tc>
          <w:tcPr>
            <w:tcW w:w="3758" w:type="dxa"/>
            <w:vAlign w:val="center"/>
          </w:tcPr>
          <w:p w14:paraId="3A5A712B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作者、编辑</w:t>
            </w:r>
          </w:p>
        </w:tc>
        <w:tc>
          <w:tcPr>
            <w:tcW w:w="2400" w:type="dxa"/>
            <w:vAlign w:val="center"/>
          </w:tcPr>
          <w:p w14:paraId="6DD2F894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刊播媒体及时间</w:t>
            </w:r>
          </w:p>
        </w:tc>
        <w:tc>
          <w:tcPr>
            <w:tcW w:w="2025" w:type="dxa"/>
            <w:vAlign w:val="center"/>
          </w:tcPr>
          <w:p w14:paraId="6B3D5971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推荐单位</w:t>
            </w:r>
          </w:p>
        </w:tc>
      </w:tr>
      <w:tr w14:paraId="2099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4409847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CA77656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鄞州锦绣东城这面外墙 为何九年封不上？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2C27AC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通讯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181EA4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2542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1A10810">
            <w:pPr>
              <w:jc w:val="both"/>
            </w:pPr>
            <w:r>
              <w:rPr>
                <w:rFonts w:hint="eastAsia"/>
              </w:rPr>
              <w:t>作者：仇龙杰</w:t>
            </w:r>
          </w:p>
          <w:p w14:paraId="57AD66C0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编辑：张枫、陈冬冬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D3BFD4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宁波日报2025年7月18日-8月17日 5版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0F6DDC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宁波日报报网</w:t>
            </w:r>
          </w:p>
        </w:tc>
      </w:tr>
      <w:tr w14:paraId="168D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01AFFAC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43192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“破烂王”扎堆 污染环境破坏村容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F69C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553E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6E750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：朱宇波、许建树、童佳男、钟建平、姚淑娟</w:t>
            </w:r>
          </w:p>
          <w:p w14:paraId="4A8CE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编辑：叶志达、陈伯霖、胡莹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3DA1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8月14日《看点》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534E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宁波广电集团电视民生中心</w:t>
            </w:r>
          </w:p>
        </w:tc>
      </w:tr>
      <w:tr w14:paraId="3624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2BF5CEAB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9F65B6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余隘小区235户房屋被集体出租，</w:t>
            </w:r>
          </w:p>
          <w:p w14:paraId="28BF506D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小区业主表示：我们为什么不知情？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610241A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BD57140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1’08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1D0D7F1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主创：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林玲、冯筱、周静</w:t>
            </w:r>
          </w:p>
          <w:p w14:paraId="16BDE60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编辑：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王秋萍、沈弘磊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2BB55D3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2025年2月15日宁波之声视频号939民生观察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0BCE735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宁波广电集团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广播民生中心</w:t>
            </w:r>
          </w:p>
        </w:tc>
      </w:tr>
      <w:tr w14:paraId="4E58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134C28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3E9158B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阳明西路“生鲜街”乱象泛滥系列报道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432D398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通讯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641A2E3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1823</w:t>
            </w:r>
          </w:p>
          <w:p w14:paraId="36AE1DFF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923</w:t>
            </w:r>
          </w:p>
          <w:p w14:paraId="15B5156A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810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152174D2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：张敏</w:t>
            </w:r>
          </w:p>
          <w:p w14:paraId="7601D3B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编辑：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集体（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陈振如、唐贤峰、王润、郑杰锋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94F8EF7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《余姚日报》1版</w:t>
            </w:r>
          </w:p>
          <w:p w14:paraId="26434CE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11月12日－21日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5ED145D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余姚市融媒体中心</w:t>
            </w:r>
          </w:p>
        </w:tc>
      </w:tr>
    </w:tbl>
    <w:p w14:paraId="3F7C8F73"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三等奖（共5件）</w:t>
      </w:r>
    </w:p>
    <w:tbl>
      <w:tblPr>
        <w:tblStyle w:val="7"/>
        <w:tblW w:w="1569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5512"/>
        <w:gridCol w:w="735"/>
        <w:gridCol w:w="765"/>
        <w:gridCol w:w="3758"/>
        <w:gridCol w:w="2400"/>
        <w:gridCol w:w="2025"/>
      </w:tblGrid>
      <w:tr w14:paraId="0667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5" w:type="dxa"/>
            <w:vAlign w:val="center"/>
          </w:tcPr>
          <w:p w14:paraId="2F684801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序</w:t>
            </w:r>
          </w:p>
          <w:p w14:paraId="5A87F8E1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5512" w:type="dxa"/>
            <w:vAlign w:val="center"/>
          </w:tcPr>
          <w:p w14:paraId="6E6044BF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作品标题</w:t>
            </w:r>
          </w:p>
        </w:tc>
        <w:tc>
          <w:tcPr>
            <w:tcW w:w="735" w:type="dxa"/>
            <w:vAlign w:val="center"/>
          </w:tcPr>
          <w:p w14:paraId="0E9DF434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体裁</w:t>
            </w:r>
          </w:p>
        </w:tc>
        <w:tc>
          <w:tcPr>
            <w:tcW w:w="765" w:type="dxa"/>
            <w:vAlign w:val="center"/>
          </w:tcPr>
          <w:p w14:paraId="71E56691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字数</w:t>
            </w:r>
          </w:p>
        </w:tc>
        <w:tc>
          <w:tcPr>
            <w:tcW w:w="3758" w:type="dxa"/>
            <w:vAlign w:val="center"/>
          </w:tcPr>
          <w:p w14:paraId="26D4BD22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作者、编辑</w:t>
            </w:r>
          </w:p>
        </w:tc>
        <w:tc>
          <w:tcPr>
            <w:tcW w:w="2400" w:type="dxa"/>
            <w:vAlign w:val="center"/>
          </w:tcPr>
          <w:p w14:paraId="062594BB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刊播媒体及时间</w:t>
            </w:r>
          </w:p>
        </w:tc>
        <w:tc>
          <w:tcPr>
            <w:tcW w:w="2025" w:type="dxa"/>
            <w:vAlign w:val="center"/>
          </w:tcPr>
          <w:p w14:paraId="380B610F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推荐单位</w:t>
            </w:r>
          </w:p>
        </w:tc>
      </w:tr>
      <w:tr w14:paraId="2BF8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C05D0EE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2F5B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“阳光厨房”需要更多“阳光”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37D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新闻专题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5B5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7’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02D7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：钱力、吴金城</w:t>
            </w:r>
          </w:p>
          <w:p w14:paraId="36D5B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编辑：罗建永、田丰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410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3月13日《第一聚焦》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9C8A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宁波广电集团电视新闻中心</w:t>
            </w:r>
          </w:p>
        </w:tc>
      </w:tr>
      <w:tr w14:paraId="555E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42D72C73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5A20A1C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咏归路摊贩乱象丛生亟需解决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883094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电视消息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4D24B3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57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6FAB136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：刘炎昊</w:t>
            </w:r>
          </w:p>
          <w:p w14:paraId="12122D8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编辑：丁晓婷、朱海星、李旭煌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2DB51F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2025年5月13日海曙新闻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643F0D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海曙区全媒体中心</w:t>
            </w:r>
          </w:p>
        </w:tc>
      </w:tr>
      <w:tr w14:paraId="2AB8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5577D86B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A575BC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“断头路”不能成为卫生死角</w:t>
            </w:r>
          </w:p>
          <w:p w14:paraId="0469E40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城市管理应注重“消盲点扫盲区”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B92F481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消息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8358F1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755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3F6F01C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作者：康诗文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何腾涛</w:t>
            </w:r>
          </w:p>
          <w:p w14:paraId="74D5532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编辑：朱晓冬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邬雪珂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39294D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奉化日报2025年9月15日2版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BED916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奉化区融媒体中心</w:t>
            </w:r>
          </w:p>
        </w:tc>
      </w:tr>
      <w:tr w14:paraId="6689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16C92CB0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00EDE58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黄山西路违建整治系列报道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A9FC69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通讯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FB9245A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717</w:t>
            </w:r>
          </w:p>
          <w:p w14:paraId="5739E858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865</w:t>
            </w:r>
          </w:p>
          <w:p w14:paraId="57D7E3AF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690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49E4FCC3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：韩宇雯</w:t>
            </w:r>
          </w:p>
          <w:p w14:paraId="0887C65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编辑：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集体（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唐贤峰、陈振如、胡格格、郑杰锋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F841BC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《余姚日报》11月18日－12月4日第1版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EBDAAB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余姚市融媒体中心</w:t>
            </w:r>
          </w:p>
        </w:tc>
      </w:tr>
      <w:tr w14:paraId="7243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Align w:val="center"/>
          </w:tcPr>
          <w:p w14:paraId="6EC80DEF">
            <w:pPr>
              <w:jc w:val="left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12" w:type="dxa"/>
            <w:shd w:val="clear" w:color="auto" w:fill="auto"/>
            <w:vAlign w:val="center"/>
          </w:tcPr>
          <w:p w14:paraId="6AF96F85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小区路面全挖开 居民停车成难题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F3E9EE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新闻专题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4B8AF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6’57</w:t>
            </w:r>
          </w:p>
        </w:tc>
        <w:tc>
          <w:tcPr>
            <w:tcW w:w="3758" w:type="dxa"/>
            <w:shd w:val="clear" w:color="auto" w:fill="auto"/>
            <w:vAlign w:val="center"/>
          </w:tcPr>
          <w:p w14:paraId="7ABD5656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：潘怡帆、周震霄、沈鑫、娄文涌</w:t>
            </w:r>
          </w:p>
          <w:p w14:paraId="2C5BDE48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编辑：张旭灿、朱邦安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7C6164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2025年4月5日《宁海新闻》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44A33FB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宁海传媒集团</w:t>
            </w:r>
          </w:p>
        </w:tc>
      </w:tr>
      <w:bookmarkEnd w:id="0"/>
    </w:tbl>
    <w:p w14:paraId="497E6B6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jhiMzg0MGRhOGYwNDExN2EzOGEyOWY5YWU0MTIifQ=="/>
  </w:docVars>
  <w:rsids>
    <w:rsidRoot w:val="09C43B84"/>
    <w:rsid w:val="09C43B84"/>
    <w:rsid w:val="0B124D52"/>
    <w:rsid w:val="13CE01CD"/>
    <w:rsid w:val="1BDE6CDB"/>
    <w:rsid w:val="326A3247"/>
    <w:rsid w:val="44BF2763"/>
    <w:rsid w:val="47BB07F7"/>
    <w:rsid w:val="49F84B5C"/>
    <w:rsid w:val="51A7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autoRedefine/>
    <w:qFormat/>
    <w:uiPriority w:val="0"/>
    <w:pPr>
      <w:widowControl w:val="0"/>
      <w:adjustRightInd w:val="0"/>
      <w:snapToGrid w:val="0"/>
      <w:spacing w:beforeLines="150" w:afterLines="100" w:line="360" w:lineRule="auto"/>
      <w:ind w:firstLine="192" w:firstLineChars="192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黑体" w:cs="Times New Roman"/>
      <w:sz w:val="28"/>
    </w:rPr>
  </w:style>
  <w:style w:type="paragraph" w:styleId="4">
    <w:name w:val="index 7"/>
    <w:basedOn w:val="1"/>
    <w:next w:val="1"/>
    <w:qFormat/>
    <w:uiPriority w:val="0"/>
    <w:pPr>
      <w:ind w:left="1200" w:leftChars="1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First Indent"/>
    <w:basedOn w:val="3"/>
    <w:next w:val="5"/>
    <w:qFormat/>
    <w:uiPriority w:val="0"/>
    <w:pPr>
      <w:ind w:firstLine="420" w:firstLineChars="100"/>
    </w:pPr>
  </w:style>
  <w:style w:type="paragraph" w:customStyle="1" w:styleId="9">
    <w:name w:val="样式1"/>
    <w:basedOn w:val="1"/>
    <w:qFormat/>
    <w:uiPriority w:val="99"/>
    <w:pPr>
      <w:widowControl w:val="0"/>
      <w:spacing w:line="240" w:lineRule="auto"/>
      <w:jc w:val="both"/>
    </w:pPr>
    <w:rPr>
      <w:rFonts w:hint="default"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1260</Words>
  <Characters>1401</Characters>
  <Lines>0</Lines>
  <Paragraphs>0</Paragraphs>
  <TotalTime>0</TotalTime>
  <ScaleCrop>false</ScaleCrop>
  <LinksUpToDate>false</LinksUpToDate>
  <CharactersWithSpaces>1404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2023-03-01T07:34:00Z</dcterms:created>
  <dc:creator>shyi</dc:creator>
  <cp:lastModifiedBy>shyi</cp:lastModifiedBy>
  <dcterms:modified xsi:type="dcterms:W3CDTF">2026-03-12T02:20:43Z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F0EF4BBA79564F4DA085306F84911FCA_13</vt:lpwstr>
  </property>
  <property fmtid="{D5CDD505-2E9C-101B-9397-08002B2CF9AE}" pid="4" name="KSOTemplateDocerSaveRecord">
    <vt:lpwstr>eyJoZGlkIjoiZjgwYjhiMzg0MGRhOGYwNDExN2EzOGEyOWY5YWU0MTIiLCJ1c2VySWQiOiI2MTcwNDMxNTMifQ==</vt:lpwstr>
  </property>
</Properties>
</file>