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67" w:firstLineChars="550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浙江新闻奖（报刊</w:t>
      </w:r>
      <w:r>
        <w:rPr>
          <w:rFonts w:ascii="华文中宋" w:hAnsi="华文中宋" w:eastAsia="华文中宋"/>
          <w:b/>
          <w:sz w:val="32"/>
          <w:szCs w:val="32"/>
        </w:rPr>
        <w:t>类</w:t>
      </w:r>
      <w:r>
        <w:rPr>
          <w:rFonts w:hint="eastAsia" w:ascii="华文中宋" w:hAnsi="华文中宋" w:eastAsia="华文中宋"/>
          <w:b/>
          <w:sz w:val="32"/>
          <w:szCs w:val="32"/>
        </w:rPr>
        <w:t>）报送作品目录</w:t>
      </w:r>
    </w:p>
    <w:p>
      <w:pPr>
        <w:spacing w:after="312" w:afterLines="100"/>
        <w:jc w:val="center"/>
        <w:rPr>
          <w:rFonts w:ascii="华文中宋" w:hAnsi="华文中宋" w:eastAsia="华文中宋"/>
          <w:sz w:val="28"/>
        </w:rPr>
      </w:pPr>
      <w:r>
        <w:rPr>
          <w:rFonts w:ascii="华文仿宋" w:hAnsi="华文仿宋" w:eastAsia="华文仿宋"/>
          <w:sz w:val="24"/>
        </w:rPr>
        <w:t>(由报送单位填写)</w:t>
      </w:r>
    </w:p>
    <w:tbl>
      <w:tblPr>
        <w:tblStyle w:val="5"/>
        <w:tblW w:w="10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13"/>
        <w:gridCol w:w="7"/>
        <w:gridCol w:w="525"/>
        <w:gridCol w:w="1679"/>
        <w:gridCol w:w="840"/>
        <w:gridCol w:w="193"/>
        <w:gridCol w:w="708"/>
        <w:gridCol w:w="1198"/>
        <w:gridCol w:w="503"/>
        <w:gridCol w:w="337"/>
        <w:gridCol w:w="1364"/>
        <w:gridCol w:w="1276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序号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字</w:t>
            </w:r>
            <w:r>
              <w:rPr>
                <w:rFonts w:ascii="华文中宋" w:hAnsi="华文中宋" w:eastAsia="华文中宋"/>
                <w:sz w:val="28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</w:t>
            </w:r>
            <w:r>
              <w:rPr>
                <w:rFonts w:ascii="华文中宋" w:hAnsi="华文中宋" w:eastAsia="华文中宋"/>
                <w:sz w:val="28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播出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机构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助推居家共享优质医疗护理</w:t>
            </w:r>
          </w:p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宁波开全国“医保家付”先河</w:t>
            </w:r>
          </w:p>
          <w:p>
            <w:pPr>
              <w:widowControl/>
              <w:spacing w:line="320" w:lineRule="exact"/>
              <w:jc w:val="left"/>
              <w:rPr>
                <w:sz w:val="28"/>
              </w:rPr>
            </w:pPr>
            <w:r>
              <w:rPr>
                <w:sz w:val="24"/>
                <w:szCs w:val="24"/>
              </w:rPr>
              <w:t>“网约护士”3个居家医疗护理项目明起进医保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陈敏、周琼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朱宇、龚哲明、朱雯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宁波日报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社工歇歇脚  数据快快跑</w:t>
            </w:r>
          </w:p>
          <w:p>
            <w:pPr>
              <w:widowControl/>
              <w:spacing w:line="32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鄞州率先推行基层减负“最多报一次”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孙吉晶、袁明淙、陈飞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宁波日报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宁波舟山港捧得中国质量奖</w:t>
            </w:r>
          </w:p>
          <w:p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系浙江省和中国港口界首次获此殊荣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俞永均、王岚、冯瑄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朱宇、袁明淙、陈飞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宁波日报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4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宁波姑娘杨倩夺得东京奥运会首金</w:t>
            </w:r>
          </w:p>
          <w:p>
            <w:pPr>
              <w:widowControl/>
              <w:spacing w:line="32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她说金牌是送给建党100周年最好的礼物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杨静雅、戴斌、邹鑫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楼世宇、叶飞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宁波晚报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5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“信仰的微笑”震撼人心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1650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易其洋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宁波</w:t>
            </w:r>
            <w:r>
              <w:rPr>
                <w:rFonts w:hint="eastAsia"/>
                <w:sz w:val="24"/>
                <w:szCs w:val="24"/>
              </w:rPr>
              <w:t>日报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6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劈波斩浪守海人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——</w:t>
            </w:r>
            <w:r>
              <w:rPr>
                <w:rFonts w:hint="eastAsia"/>
                <w:sz w:val="24"/>
                <w:szCs w:val="24"/>
              </w:rPr>
              <w:t>记全国“最美公务员”、中国渔政33205船大副孙成方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2713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黄合、余建文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陈飞、袁明淙、何峰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宁波日报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“一城五金”的神奇背后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3976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汤丹文、林海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袁明淙、陈飞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宁波日报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8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一道“大港小航”待解题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俞永均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金波、朱宇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宁波日报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9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为了跨越时空的团聚</w:t>
            </w:r>
          </w:p>
          <w:p>
            <w:pPr>
              <w:spacing w:line="3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——孙嘉怿带领团队为965位烈士找到“回家”路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4680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杨静雅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叶飞、任晓云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宁波晚报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10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余姚有位“菜场里的女作家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  <w:t>”</w:t>
            </w:r>
          </w:p>
          <w:p>
            <w:pPr>
              <w:spacing w:line="300" w:lineRule="exact"/>
              <w:jc w:val="left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今年4月出了第二本书《世间的小儿女》并且冲上了5月份的“浙版好书榜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边城雨（本名：卞长伟）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宁波晚报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11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45年偏远海岛上屹立不倒的健康瞭望哨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2168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张晓曦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董富勇、高凯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宁波晚报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12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小区管控不能外出，老年人需要配救命药怎么办？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别急，“药侠”来了！使命必达！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我们来听听镇电社区“药侠”的故事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1670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徐露清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董富勇、楼世宇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宁波晚报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</w:t>
            </w:r>
            <w:r>
              <w:rPr>
                <w:rFonts w:ascii="仿宋_GB2312"/>
                <w:sz w:val="28"/>
              </w:rPr>
              <w:t>3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“浙江老字号”竟落选“宁波老字号”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“阿拉老酒”这一壶真让人迷糊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1560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周晖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诸新民、朱忠诚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宁波晚报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</w:t>
            </w:r>
            <w:r>
              <w:rPr>
                <w:rFonts w:ascii="仿宋_GB2312"/>
                <w:sz w:val="28"/>
              </w:rPr>
              <w:t>4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发现中国大市场</w:t>
            </w:r>
          </w:p>
          <w:p>
            <w:pPr>
              <w:widowControl/>
              <w:spacing w:line="320" w:lineRule="exact"/>
              <w:jc w:val="left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——中东欧好物入甬记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1465 1271</w:t>
            </w:r>
          </w:p>
          <w:p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单玉紫枫、冯瑄、王岚、张燕、张正伟、孙宇卓、孙淼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集体（朱宇、俞永均、袁明淙、陈达、杨在秀、陈飞）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宁波日报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</w:t>
            </w:r>
            <w:r>
              <w:rPr>
                <w:rFonts w:ascii="仿宋_GB2312"/>
                <w:sz w:val="28"/>
              </w:rPr>
              <w:t>5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共同富裕先行18策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1816 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2200 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集体（殷聪、金鹭、易鹤、杨绪忠、俞永均、厉晓杭、孙吉晶、周琼、蒋炜宁、陈敏、王佳、冯瑄、张昊、黄合）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集体（朱宇、龚哲明、张建平、杨在秀、陈达、袁明淙）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宁波日报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</w:t>
            </w:r>
            <w:r>
              <w:rPr>
                <w:rFonts w:ascii="仿宋_GB2312"/>
                <w:sz w:val="28"/>
              </w:rPr>
              <w:t>6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>“春天的回响”系列报道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1568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1363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集体（李浙闽、金波、邓少华、王存政、史伟刚、朱宇、俞永均、孙吉晶、厉晓杭、金鹭、单玉紫枫、殷聪、陈朝霞、黄程）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24"/>
                <w:szCs w:val="24"/>
              </w:rPr>
              <w:t>集体（易鹤、陈飞、杨在秀、马叶挺、袁明淙、陈达）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宁波日报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</w:t>
            </w:r>
            <w:r>
              <w:rPr>
                <w:rFonts w:ascii="仿宋_GB2312"/>
                <w:sz w:val="28"/>
              </w:rPr>
              <w:t>7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聚焦制造业单项冠军《强国有我》系列报道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2598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947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2237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乐骁立、史旻、吴正彬、王婧、严瑾、周驰、汪昊石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殷浩、诸新民、张波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东南商报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  <w:tc>
          <w:tcPr>
            <w:tcW w:w="94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420" w:lineRule="exact"/>
              <w:rPr>
                <w:rFonts w:hint="eastAsia" w:ascii="华文中宋" w:hAnsi="华文中宋" w:eastAsia="华文中宋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领导签名：                              （盖单位公章）</w:t>
            </w:r>
          </w:p>
          <w:p>
            <w:pPr>
              <w:spacing w:line="440" w:lineRule="exact"/>
              <w:ind w:firstLine="5600" w:firstLineChars="200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联系人地址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邮编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14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6A"/>
    <w:rsid w:val="0000406A"/>
    <w:rsid w:val="00093282"/>
    <w:rsid w:val="00134944"/>
    <w:rsid w:val="00163B48"/>
    <w:rsid w:val="00211297"/>
    <w:rsid w:val="0026273B"/>
    <w:rsid w:val="003555AC"/>
    <w:rsid w:val="004D606F"/>
    <w:rsid w:val="005C495B"/>
    <w:rsid w:val="009A3404"/>
    <w:rsid w:val="009F02ED"/>
    <w:rsid w:val="00E60BD7"/>
    <w:rsid w:val="1D6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1169</Characters>
  <Lines>9</Lines>
  <Paragraphs>2</Paragraphs>
  <TotalTime>49</TotalTime>
  <ScaleCrop>false</ScaleCrop>
  <LinksUpToDate>false</LinksUpToDate>
  <CharactersWithSpaces>1371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2022-03-11T07:42:00Z</dcterms:created>
  <dc:creator>Administrator</dc:creator>
  <cp:lastModifiedBy>Administrator</cp:lastModifiedBy>
  <cp:lastPrinted>2022-03-11T08:31:00Z</cp:lastPrinted>
  <dcterms:modified xsi:type="dcterms:W3CDTF">2022-03-14T02:23:19Z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472DAFBC1B5949828A7E88373DE62EA8</vt:lpwstr>
  </property>
</Properties>
</file>